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0F" w:rsidRDefault="00B6520F" w:rsidP="00B6520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6520F">
        <w:rPr>
          <w:rFonts w:ascii="Times New Roman" w:hAnsi="Times New Roman" w:cs="Times New Roman"/>
          <w:b/>
          <w:sz w:val="24"/>
          <w:szCs w:val="24"/>
          <w:highlight w:val="yellow"/>
        </w:rPr>
        <w:t>Материал получен на 1 Всероссийском съезде</w:t>
      </w:r>
    </w:p>
    <w:p w:rsidR="00B6520F" w:rsidRDefault="00B6520F" w:rsidP="00B65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0F">
        <w:rPr>
          <w:rFonts w:ascii="Times New Roman" w:hAnsi="Times New Roman" w:cs="Times New Roman"/>
          <w:b/>
          <w:sz w:val="24"/>
          <w:szCs w:val="24"/>
          <w:highlight w:val="yellow"/>
        </w:rPr>
        <w:t>дошкольных работников 1 октября 2013г.</w:t>
      </w:r>
    </w:p>
    <w:p w:rsidR="00395C33" w:rsidRDefault="006D5D06" w:rsidP="006D5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ПООП дошкольного образования</w:t>
      </w:r>
    </w:p>
    <w:p w:rsidR="006D5D06" w:rsidRDefault="006D5D06" w:rsidP="006D5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задания (на основе последнего варианта ФГОС</w:t>
      </w:r>
      <w:r w:rsidR="00D76FB4">
        <w:rPr>
          <w:rFonts w:ascii="Times New Roman" w:hAnsi="Times New Roman" w:cs="Times New Roman"/>
          <w:b/>
          <w:sz w:val="24"/>
          <w:szCs w:val="24"/>
        </w:rPr>
        <w:t xml:space="preserve"> до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418"/>
        <w:gridCol w:w="2410"/>
        <w:gridCol w:w="1842"/>
        <w:gridCol w:w="4253"/>
        <w:gridCol w:w="1134"/>
      </w:tblGrid>
      <w:tr w:rsidR="006D5D06" w:rsidTr="006D5D06">
        <w:tc>
          <w:tcPr>
            <w:tcW w:w="1418" w:type="dxa"/>
          </w:tcPr>
          <w:p w:rsidR="006D5D06" w:rsidRDefault="006D5D06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ПООП</w:t>
            </w:r>
          </w:p>
        </w:tc>
        <w:tc>
          <w:tcPr>
            <w:tcW w:w="2410" w:type="dxa"/>
          </w:tcPr>
          <w:p w:rsidR="006D5D06" w:rsidRDefault="006D5D06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1842" w:type="dxa"/>
          </w:tcPr>
          <w:p w:rsidR="006D5D06" w:rsidRDefault="006D5D06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</w:p>
        </w:tc>
        <w:tc>
          <w:tcPr>
            <w:tcW w:w="4253" w:type="dxa"/>
          </w:tcPr>
          <w:p w:rsidR="006D5D06" w:rsidRDefault="006D5D06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задания</w:t>
            </w:r>
          </w:p>
        </w:tc>
        <w:tc>
          <w:tcPr>
            <w:tcW w:w="1134" w:type="dxa"/>
          </w:tcPr>
          <w:p w:rsidR="006D5D06" w:rsidRDefault="006D5D06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окончания работ</w:t>
            </w:r>
          </w:p>
        </w:tc>
      </w:tr>
      <w:tr w:rsidR="006D5D06" w:rsidTr="006D5D06">
        <w:tc>
          <w:tcPr>
            <w:tcW w:w="1418" w:type="dxa"/>
          </w:tcPr>
          <w:p w:rsidR="006D5D06" w:rsidRPr="006D5D06" w:rsidRDefault="006D5D06" w:rsidP="006D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06">
              <w:rPr>
                <w:rFonts w:ascii="Times New Roman" w:hAnsi="Times New Roman" w:cs="Times New Roman"/>
                <w:sz w:val="24"/>
                <w:szCs w:val="24"/>
              </w:rPr>
              <w:t>1.Целевой</w:t>
            </w:r>
          </w:p>
        </w:tc>
        <w:tc>
          <w:tcPr>
            <w:tcW w:w="2410" w:type="dxa"/>
          </w:tcPr>
          <w:p w:rsidR="006D5D06" w:rsidRPr="006D5D06" w:rsidRDefault="006D5D06" w:rsidP="006D5D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5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положения</w:t>
            </w:r>
          </w:p>
          <w:p w:rsidR="006D5D06" w:rsidRDefault="006D5D06" w:rsidP="006D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D06" w:rsidRDefault="006D5D06" w:rsidP="006D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D06" w:rsidRPr="006D5D06" w:rsidRDefault="006D5D06" w:rsidP="006D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D06" w:rsidRPr="006D5D06" w:rsidRDefault="006D5D06" w:rsidP="006D5D06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пояснительной записки</w:t>
            </w:r>
          </w:p>
        </w:tc>
        <w:tc>
          <w:tcPr>
            <w:tcW w:w="1842" w:type="dxa"/>
          </w:tcPr>
          <w:p w:rsidR="006D5D06" w:rsidRPr="006D5D06" w:rsidRDefault="006D5D06" w:rsidP="006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5D06" w:rsidRPr="006D5D06" w:rsidRDefault="006D5D06" w:rsidP="006D5D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5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Должны включать:</w:t>
            </w:r>
          </w:p>
          <w:p w:rsidR="006D5D06" w:rsidRDefault="006D5D06" w:rsidP="006D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детей.</w:t>
            </w:r>
          </w:p>
          <w:p w:rsidR="006D5D06" w:rsidRDefault="006D5D06" w:rsidP="006D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обозначения, сокращения.</w:t>
            </w:r>
          </w:p>
          <w:p w:rsidR="006D5D06" w:rsidRDefault="006D5D06" w:rsidP="006D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D06" w:rsidRDefault="006D5D06" w:rsidP="006D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31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должна раскрывать:</w:t>
            </w:r>
          </w:p>
          <w:p w:rsidR="006D5D06" w:rsidRDefault="006D5D06" w:rsidP="006D5D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программы;</w:t>
            </w:r>
          </w:p>
          <w:p w:rsidR="006D5D06" w:rsidRDefault="006D5D06" w:rsidP="006D5D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значимые для разработки и реализации Программы характеристики, в том числе возрастные и </w:t>
            </w:r>
            <w:r w:rsidR="005E5ADD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воспитанников Организации, их специальные образовательные потребности, приоритетные направления деятельности, специфику условий (региональных</w:t>
            </w:r>
            <w:proofErr w:type="gramStart"/>
            <w:r w:rsidR="005E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5A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E5ADD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ациональных, этнокультурных и др.) </w:t>
            </w:r>
          </w:p>
          <w:p w:rsidR="005E5ADD" w:rsidRDefault="005E5ADD" w:rsidP="006D5D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Программы.</w:t>
            </w:r>
          </w:p>
          <w:p w:rsidR="005E5ADD" w:rsidRDefault="005E5ADD" w:rsidP="00A4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конкретизируют требования Стандарта к результатам освоения </w:t>
            </w:r>
            <w:r w:rsidR="00A40DD5">
              <w:rPr>
                <w:rFonts w:ascii="Times New Roman" w:hAnsi="Times New Roman" w:cs="Times New Roman"/>
                <w:sz w:val="24"/>
                <w:szCs w:val="24"/>
              </w:rPr>
              <w:t>Программы в обязательной части и части, формируемой участниками образовательных отношений, с учетом возрастных и индивидуальных возможностей воспитанников, их особых образовательных потребностей, а также особенностей развития детей с ОВЗ и детей-инвалидов.</w:t>
            </w:r>
          </w:p>
          <w:p w:rsidR="00A40DD5" w:rsidRDefault="00A40DD5" w:rsidP="00A4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должны:</w:t>
            </w:r>
          </w:p>
          <w:p w:rsidR="00A40DD5" w:rsidRDefault="00A40DD5" w:rsidP="00A40D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отражать развитие личности, мотивации и способностей детей в различных видах деятельности в каждой образовательной области;</w:t>
            </w:r>
          </w:p>
          <w:p w:rsidR="00A40DD5" w:rsidRDefault="00670D80" w:rsidP="00A40D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обеспечивать связь между требованиями Стандарта, образовательной деятельностью и </w:t>
            </w:r>
            <w:r w:rsidR="000A3ABB">
              <w:rPr>
                <w:rFonts w:ascii="Times New Roman" w:hAnsi="Times New Roman" w:cs="Times New Roman"/>
                <w:sz w:val="24"/>
                <w:szCs w:val="24"/>
              </w:rPr>
              <w:t>системой мониторинга реализации и результатов освоения основной образовательной программы дошкольного образования;</w:t>
            </w:r>
          </w:p>
          <w:p w:rsidR="000A3ABB" w:rsidRDefault="000A3ABB" w:rsidP="00A40D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являться целевыми ориентирами для разработки основной образовательной программы дошкольного образования образовательных организаций;</w:t>
            </w:r>
          </w:p>
          <w:p w:rsidR="000A3ABB" w:rsidRDefault="000A3ABB" w:rsidP="00A40D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являться ориентирами при  разработке планов и др. документов, на основе которых строится процесс в детском саду, и учебно-методической литературы, а  также для системы мониторинга реализации основной образовательной программы дошкольного образования и результатов ее освоения.</w:t>
            </w:r>
          </w:p>
          <w:p w:rsidR="000A3ABB" w:rsidRDefault="000A3ABB" w:rsidP="000A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 планируемых результатов освоения основной образовательной программы дошкольного образования должны адекватно отражать требования Стандарта</w:t>
            </w:r>
            <w:r w:rsidR="00D85A70">
              <w:rPr>
                <w:rFonts w:ascii="Times New Roman" w:hAnsi="Times New Roman" w:cs="Times New Roman"/>
                <w:sz w:val="24"/>
                <w:szCs w:val="24"/>
              </w:rPr>
              <w:t>, передавать специфику образовательной деятельности (в частности, специфику целей освоения образовательных областей), соответствовать возрастным возможностям воспитанников, учитывать, что степень реального развития ребенка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развития.</w:t>
            </w:r>
            <w:proofErr w:type="gramEnd"/>
          </w:p>
          <w:p w:rsidR="00D85A70" w:rsidRPr="000A3ABB" w:rsidRDefault="00D85A70" w:rsidP="000A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воспитанниками основной образовательной программы дошкольного образования должны уточнять и конкретизировать общее понимание результатов с позиций организации их достижения в образовательной деятельности, обеспечения преемственности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и начального общего  образования, формирования у детей дошкольного возраста предпосылок учебной деятельности на этапе завершения ими дошкольного образования.</w:t>
            </w:r>
          </w:p>
          <w:p w:rsidR="00F52331" w:rsidRDefault="00F61C2F" w:rsidP="00A4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воспитанниками основной образовательной программы дошкольного образования подразделяются </w:t>
            </w:r>
            <w:proofErr w:type="gramStart"/>
            <w:r w:rsidRPr="00F52331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F523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итоговые и промежуточные. </w:t>
            </w:r>
          </w:p>
          <w:p w:rsidR="00A40DD5" w:rsidRPr="005E5ADD" w:rsidRDefault="00F61C2F" w:rsidP="00A4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</w:t>
            </w:r>
            <w:r w:rsidRPr="00F52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должны описывать характеристики развития ребенка, которые он может приобрести в результате освоения Программы. </w:t>
            </w:r>
            <w:r w:rsidRPr="00F5233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Программы раскрывают динамику формирования характеристик развития воспитанников в каждый возрастной период освоения Программ.</w:t>
            </w:r>
          </w:p>
        </w:tc>
        <w:tc>
          <w:tcPr>
            <w:tcW w:w="1134" w:type="dxa"/>
          </w:tcPr>
          <w:p w:rsidR="006D5D06" w:rsidRPr="006D5D06" w:rsidRDefault="006D5D06" w:rsidP="006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06" w:rsidTr="006D5D06">
        <w:tc>
          <w:tcPr>
            <w:tcW w:w="1418" w:type="dxa"/>
          </w:tcPr>
          <w:p w:rsidR="006D5D06" w:rsidRPr="00F52331" w:rsidRDefault="00F52331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F52331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2410" w:type="dxa"/>
          </w:tcPr>
          <w:p w:rsidR="006D5D06" w:rsidRDefault="00F52331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2.1.социально-коммуникативное развитие детей на основе приобретения опыта в соответствующих видах деятельности</w:t>
            </w: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EC" w:rsidRPr="006D5D06" w:rsidRDefault="00B571EC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5D06" w:rsidRPr="006D5D06" w:rsidRDefault="006D5D06" w:rsidP="006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5D06" w:rsidRDefault="00F52331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 отражены:</w:t>
            </w:r>
          </w:p>
          <w:p w:rsidR="00F52331" w:rsidRDefault="00F52331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1" w:rsidRDefault="00F52331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1.цели и задачи образовательной деятельности в области социально-коммуникативного развития детей с учетом психолого-возрастных и индивидуальных способностей воспитанников, специфики их образовательных запросов;</w:t>
            </w:r>
          </w:p>
          <w:p w:rsidR="00F52331" w:rsidRDefault="00F52331" w:rsidP="00F5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2.содержание</w:t>
            </w:r>
            <w:r w:rsidR="00977AC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(в том числе,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осуществляемой в ходе режимных моментов</w:t>
            </w:r>
            <w:r w:rsidR="00977AC3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самостоятельной деятельности детей), направленное </w:t>
            </w:r>
            <w:proofErr w:type="gramStart"/>
            <w:r w:rsidR="00977A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77A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7AC3" w:rsidRDefault="00977AC3" w:rsidP="00977A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воспитанниками норм и ценностей, принятых в обществе, включая моральные и нравственные ценности;</w:t>
            </w:r>
          </w:p>
          <w:p w:rsidR="00977AC3" w:rsidRDefault="00DB0467" w:rsidP="00977A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 взрослыми и сверстниками;</w:t>
            </w:r>
          </w:p>
          <w:p w:rsidR="00DB0467" w:rsidRDefault="00DB0467" w:rsidP="00977A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действий;</w:t>
            </w:r>
          </w:p>
          <w:p w:rsidR="00DB0467" w:rsidRDefault="00DB0467" w:rsidP="00977A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A7E3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и эмоционального интеллекта, эмоциональной отзывчивости, сопереживания, формирование </w:t>
            </w:r>
            <w:r w:rsidR="00CA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совместной деятельности со сверстниками, формирование уважительного отношения и чувства принадлежности к своей семье, малой родине и Отечеству</w:t>
            </w:r>
            <w:r w:rsidR="00012A33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представлений о </w:t>
            </w:r>
            <w:proofErr w:type="spellStart"/>
            <w:r w:rsidR="00012A33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="00012A33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ценностях нашего народа, об отечественных традициях и праздниках; формирование основ безопасности в быту, социуме, природе.</w:t>
            </w:r>
          </w:p>
          <w:p w:rsidR="00012A33" w:rsidRDefault="00012A33" w:rsidP="0001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содержание должно соответствовать возрасту детей (младенческому возрасту, раннему возрасту, дошкольному возрасту, и реализовываться в определенных видах деятельности в соответствии с требованиями ФГОС (раздел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п.3).</w:t>
            </w:r>
            <w:proofErr w:type="gramEnd"/>
          </w:p>
          <w:p w:rsidR="00012A33" w:rsidRDefault="00012A33" w:rsidP="0001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3.описание основных технологий (форм, методов, приемов, средств реализации программы) с учетом возрастных и индивидуальных особенностей воспитанников, специфики их образовательных потребностей и интересов.</w:t>
            </w:r>
          </w:p>
          <w:p w:rsidR="00012A33" w:rsidRDefault="00012A33" w:rsidP="0001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особенности организации предметно-развивающей предметно-пространственной среды.</w:t>
            </w:r>
          </w:p>
          <w:p w:rsidR="00012A33" w:rsidRDefault="00012A33" w:rsidP="0001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способы и направления поддержки детской инициативы.</w:t>
            </w:r>
          </w:p>
          <w:p w:rsidR="00012A33" w:rsidRDefault="00012A33" w:rsidP="0001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6.особенности взаимодействия педагогического коллектива с семьями воспитанников.</w:t>
            </w:r>
          </w:p>
          <w:p w:rsidR="00012A33" w:rsidRDefault="00012A33" w:rsidP="0001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7.иные характеристики, наиболее существенные с точки зрения авторов программы</w:t>
            </w:r>
          </w:p>
          <w:p w:rsidR="008D46CE" w:rsidRDefault="008D46CE" w:rsidP="008D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8.содержание работы по коррекции нарушений развития детей (если не дублируется в отдельном разделе)</w:t>
            </w:r>
          </w:p>
          <w:p w:rsidR="008D46CE" w:rsidRDefault="008D46CE" w:rsidP="008D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9.организация направленной на решение образовательных задач педагогической диагностики (или мониторинга), включая цели, принципы, критерии</w:t>
            </w:r>
            <w:r w:rsidR="00B571EC">
              <w:rPr>
                <w:rFonts w:ascii="Times New Roman" w:hAnsi="Times New Roman" w:cs="Times New Roman"/>
                <w:sz w:val="24"/>
                <w:szCs w:val="24"/>
              </w:rPr>
              <w:t xml:space="preserve">, методы. Должна быть обеспечена комплексность подхода к развитию ребенка. Должны быть представлены примерные виды интеграции образовательной области </w:t>
            </w:r>
            <w:proofErr w:type="gramStart"/>
            <w:r w:rsidR="00B571E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социально-коммуникативного</w:t>
            </w:r>
            <w:proofErr w:type="gramEnd"/>
            <w:r w:rsidR="00B571EC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образовательными областями </w:t>
            </w:r>
            <w:r w:rsidR="00B5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задачам, содержанию и средствам организации образовательной деятельности.</w:t>
            </w:r>
          </w:p>
          <w:p w:rsidR="00B571EC" w:rsidRPr="00012A33" w:rsidRDefault="00B571EC" w:rsidP="008D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D06" w:rsidRPr="006D5D06" w:rsidRDefault="006D5D06" w:rsidP="006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06" w:rsidTr="006D5D06">
        <w:tc>
          <w:tcPr>
            <w:tcW w:w="1418" w:type="dxa"/>
          </w:tcPr>
          <w:p w:rsidR="006D5D06" w:rsidRPr="006D5D06" w:rsidRDefault="006D5D06" w:rsidP="006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D06" w:rsidRPr="006D5D06" w:rsidRDefault="00B571EC" w:rsidP="00B9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2.2.Познавательное развитие детей на основе приобретения опыта в соответствующих видах деятельности</w:t>
            </w:r>
          </w:p>
        </w:tc>
        <w:tc>
          <w:tcPr>
            <w:tcW w:w="1842" w:type="dxa"/>
          </w:tcPr>
          <w:p w:rsidR="006D5D06" w:rsidRPr="006D5D06" w:rsidRDefault="006D5D06" w:rsidP="006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5D06" w:rsidRDefault="00B571EC" w:rsidP="00B5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 отражены:</w:t>
            </w:r>
          </w:p>
          <w:p w:rsidR="00B571EC" w:rsidRDefault="00B571EC" w:rsidP="00B5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1.цели и задачи образовательной деятельности в области познавательного развития детей с учетом психолого-возрастных и индивидуальных особенностей воспитанников, специфики их образовательных запросов,</w:t>
            </w:r>
          </w:p>
          <w:p w:rsidR="00B571EC" w:rsidRDefault="00B571EC" w:rsidP="00B5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содержание образовательной деятельности (в том числе, осуществляемой в ходе режимных моментов и  самостоятельной деятельности детей), направленное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71EC" w:rsidRDefault="00B571EC" w:rsidP="00B571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воспитанников любознательности и познавательной мотивации,</w:t>
            </w:r>
          </w:p>
          <w:p w:rsidR="00B571EC" w:rsidRDefault="00B571EC" w:rsidP="00B571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становление сознания,</w:t>
            </w:r>
          </w:p>
          <w:p w:rsidR="00B571EC" w:rsidRDefault="00B571EC" w:rsidP="00B571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активности,</w:t>
            </w:r>
          </w:p>
          <w:p w:rsidR="00B571EC" w:rsidRDefault="00B571EC" w:rsidP="00B571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</w:t>
            </w:r>
            <w:r w:rsidR="001E2B3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</w:t>
            </w:r>
            <w:r w:rsidR="00CF0D7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и покое, причинах и следствиях и  др.), о планете Земля как общем доме людей, об особенностях ее природы, многообразии стран и народов мира;</w:t>
            </w:r>
            <w:proofErr w:type="gramEnd"/>
          </w:p>
          <w:p w:rsidR="00CF0D71" w:rsidRDefault="00CF0D71" w:rsidP="00CF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3.описание основных технологий (форм, методов, приемов, средств реализации программы) с учетом возрастных и индивидуальных особенностей воспитанников, специфики их образовательных потребностей и интересов;</w:t>
            </w:r>
          </w:p>
          <w:p w:rsidR="00CF0D71" w:rsidRDefault="00CF0D71" w:rsidP="00CF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4.особенности организации развивающей предметно-пространственной среды;</w:t>
            </w:r>
          </w:p>
          <w:p w:rsidR="00CF0D71" w:rsidRDefault="00CF0D71" w:rsidP="00CF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способы и направления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инициативы;</w:t>
            </w:r>
          </w:p>
          <w:p w:rsidR="00CF0D71" w:rsidRDefault="00CF0D71" w:rsidP="00CF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6.особенности взаимодействия педагогического коллектива с семьями воспитанников;</w:t>
            </w:r>
          </w:p>
          <w:p w:rsidR="00CF0D71" w:rsidRDefault="00CF0D71" w:rsidP="00CF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иные характеристики, наиболее существенные с точки зрения авторов Программы;</w:t>
            </w:r>
          </w:p>
          <w:p w:rsidR="00CF0D71" w:rsidRDefault="00CF0D71" w:rsidP="00CF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содержание работы по коррекции нарушений развития детей (если не дублируется в отдельном разделе);</w:t>
            </w:r>
          </w:p>
          <w:p w:rsidR="00CF0D71" w:rsidRPr="00CF0D71" w:rsidRDefault="00CF0D71" w:rsidP="006B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918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направленной на решение образовательных задач педагогической диагностики (или мониторинга), включая цели, принципы, критерии, методы. Должна быть обеспечена комплексность подхода к развитию ребенка. Должны быть представлены примерные виды интеграции области </w:t>
            </w:r>
            <w:r w:rsidR="006B27A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 </w:t>
            </w:r>
            <w:r w:rsidR="00B91841">
              <w:rPr>
                <w:rFonts w:ascii="Times New Roman" w:hAnsi="Times New Roman" w:cs="Times New Roman"/>
                <w:sz w:val="24"/>
                <w:szCs w:val="24"/>
              </w:rPr>
              <w:t>развития с другими образовательными областями по задачам,  содержанию и средствам организации образовательной деятельности.</w:t>
            </w:r>
          </w:p>
        </w:tc>
        <w:tc>
          <w:tcPr>
            <w:tcW w:w="1134" w:type="dxa"/>
          </w:tcPr>
          <w:p w:rsidR="006D5D06" w:rsidRPr="006D5D06" w:rsidRDefault="006D5D06" w:rsidP="006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06" w:rsidTr="006D5D06">
        <w:tc>
          <w:tcPr>
            <w:tcW w:w="1418" w:type="dxa"/>
          </w:tcPr>
          <w:p w:rsidR="006D5D06" w:rsidRPr="006D5D06" w:rsidRDefault="006D5D06" w:rsidP="006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D06" w:rsidRPr="006D5D06" w:rsidRDefault="00B91841" w:rsidP="00B9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Речевое развитие детей на основе приобретения опыта в соответствующих видах деятельности</w:t>
            </w:r>
          </w:p>
        </w:tc>
        <w:tc>
          <w:tcPr>
            <w:tcW w:w="1842" w:type="dxa"/>
          </w:tcPr>
          <w:p w:rsidR="006D5D06" w:rsidRPr="006D5D06" w:rsidRDefault="006D5D06" w:rsidP="006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6FB6" w:rsidRDefault="00206FB6" w:rsidP="0020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 отражены:</w:t>
            </w:r>
          </w:p>
          <w:p w:rsidR="006D5D06" w:rsidRDefault="00206FB6" w:rsidP="00B9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1.цели и задачи образовательной деятельности в области речевого развития детей с учетом психолого-возрастных и индивидуальных особенностей воспитанников, специфики их образовательных запросов;</w:t>
            </w:r>
          </w:p>
          <w:p w:rsidR="00206FB6" w:rsidRDefault="00206FB6" w:rsidP="00B9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содержание образовательной деятельности (в том числе, осуществляемой в ходе режимных моментов и  самостоятельной деятельности детей), направленное на развитие воспитанников, в том числе:</w:t>
            </w:r>
          </w:p>
          <w:p w:rsidR="00206FB6" w:rsidRDefault="00206FB6" w:rsidP="00206F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общения; обогащение активного словаря;</w:t>
            </w:r>
          </w:p>
          <w:p w:rsidR="00206FB6" w:rsidRDefault="00206FB6" w:rsidP="00206F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</w:t>
            </w:r>
          </w:p>
          <w:p w:rsidR="00206FB6" w:rsidRDefault="00206FB6" w:rsidP="00206F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грамоте;</w:t>
            </w:r>
          </w:p>
          <w:p w:rsidR="00CC3AC0" w:rsidRDefault="00CC3AC0" w:rsidP="00CC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описание основных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(форм, методов, приемов, средств реализации программы) с учетом возрастных и индивидуальных особенностей воспитанников, специфики их образовательных потребностей и интересов;</w:t>
            </w:r>
          </w:p>
          <w:p w:rsidR="00CC3AC0" w:rsidRDefault="00CC3AC0" w:rsidP="00CC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4.особенности организации развивающей предметно-пространственной среды;</w:t>
            </w:r>
          </w:p>
          <w:p w:rsidR="00CC3AC0" w:rsidRDefault="00CC3AC0" w:rsidP="00CC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способы и направления поддержки детской инициативы;</w:t>
            </w:r>
          </w:p>
          <w:p w:rsidR="00CC3AC0" w:rsidRDefault="00CC3AC0" w:rsidP="00CC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6.особенности взаимодействия педагогического коллектива с семьями воспитанников;</w:t>
            </w:r>
          </w:p>
          <w:p w:rsidR="00CC3AC0" w:rsidRDefault="00CC3AC0" w:rsidP="00CC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иные характеристики, наиболее существенные с точки зрения авторов Программы;</w:t>
            </w:r>
          </w:p>
          <w:p w:rsidR="00CC3AC0" w:rsidRDefault="00CC3AC0" w:rsidP="00CC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содержание работы по коррекции нарушений развития детей (если не дублируется в отдельном разделе);</w:t>
            </w:r>
          </w:p>
          <w:p w:rsidR="00CC3AC0" w:rsidRPr="00CC3AC0" w:rsidRDefault="00CC3AC0" w:rsidP="006B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организация направленной на решение образовательных задач педагогической диагностики (или мониторинга), включая цели, принципы, критерии, методы. Должна быть обеспечена комплексность подхода к развитию ребенка. Должны быть представлены примерные виды интеграции области </w:t>
            </w:r>
            <w:r w:rsidR="006B27A6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 другими образовательными областями по задачам,  содержанию и средствам организации образовательной деятельности.</w:t>
            </w:r>
          </w:p>
        </w:tc>
        <w:tc>
          <w:tcPr>
            <w:tcW w:w="1134" w:type="dxa"/>
          </w:tcPr>
          <w:p w:rsidR="006D5D06" w:rsidRPr="006D5D06" w:rsidRDefault="006D5D06" w:rsidP="006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06" w:rsidTr="006D5D06">
        <w:tc>
          <w:tcPr>
            <w:tcW w:w="1418" w:type="dxa"/>
          </w:tcPr>
          <w:p w:rsidR="006D5D06" w:rsidRDefault="006D5D06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D06" w:rsidRDefault="00CC3AC0" w:rsidP="00CC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Художественно-эстетическое развитие детей на основе приобретения опыта в соответствующих видах деятельности</w:t>
            </w:r>
          </w:p>
        </w:tc>
        <w:tc>
          <w:tcPr>
            <w:tcW w:w="1842" w:type="dxa"/>
          </w:tcPr>
          <w:p w:rsidR="006D5D06" w:rsidRDefault="006D5D06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B27A6" w:rsidRDefault="006B27A6" w:rsidP="006B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 отражены:</w:t>
            </w:r>
          </w:p>
          <w:p w:rsidR="006B27A6" w:rsidRDefault="006B27A6" w:rsidP="006B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1.цели и задачи образовательной деятельности в области художественно-эстетического развития детей с учетом психолого-возрастных и индивидуальных особенностей воспитанников, специфики их образовательных запросов;</w:t>
            </w:r>
          </w:p>
          <w:p w:rsidR="006B27A6" w:rsidRDefault="006B27A6" w:rsidP="006B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содержание образовательной деятельности (в том числе, осуществляемой в ходе режимных моментов и  самостоятельной деятельности детей), направленное на развитие воспитанников, в том числе:</w:t>
            </w:r>
          </w:p>
          <w:p w:rsidR="006D5D06" w:rsidRDefault="006B27A6" w:rsidP="006B27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ценностно-смыслового восприятия и понимания произведений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9словесного, музыкального, изобразительного), мира природы;</w:t>
            </w:r>
          </w:p>
          <w:p w:rsidR="006B27A6" w:rsidRDefault="006B27A6" w:rsidP="006B27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эстетического отношения к окружающему миру;</w:t>
            </w:r>
          </w:p>
          <w:p w:rsidR="006B27A6" w:rsidRDefault="006B27A6" w:rsidP="006B27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видах искусства;</w:t>
            </w:r>
          </w:p>
          <w:p w:rsidR="006B27A6" w:rsidRDefault="006B27A6" w:rsidP="006B27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музыки, художественной литературы, фольклора;</w:t>
            </w:r>
          </w:p>
          <w:p w:rsidR="006B27A6" w:rsidRDefault="006B27A6" w:rsidP="006B27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сопереживания персонажам художественных произведений;</w:t>
            </w:r>
          </w:p>
          <w:p w:rsidR="006B27A6" w:rsidRDefault="006B27A6" w:rsidP="006B27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самостоятельной творческой деятельности детей (изобразительной, конструктивно-модельной, музыкальной и др.)</w:t>
            </w:r>
          </w:p>
          <w:p w:rsidR="006B27A6" w:rsidRDefault="006B27A6" w:rsidP="006B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основных технологий (форм, методов, приемов, средств реализации программы) с учетом возрастных и индивидуальных особенностей воспитанников, специфики их образовательных потребностей и интересов;</w:t>
            </w:r>
          </w:p>
          <w:p w:rsidR="006B27A6" w:rsidRDefault="006B27A6" w:rsidP="006B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4.особенности организации развивающей предметно-пространственной среды;</w:t>
            </w:r>
          </w:p>
          <w:p w:rsidR="006B27A6" w:rsidRDefault="006B27A6" w:rsidP="006B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способы и направления поддержки детской инициативы;</w:t>
            </w:r>
          </w:p>
          <w:p w:rsidR="006B27A6" w:rsidRDefault="006B27A6" w:rsidP="006B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6.особенности взаимодействия педагогического коллектива с семьями воспитанников;</w:t>
            </w:r>
          </w:p>
          <w:p w:rsidR="006B27A6" w:rsidRDefault="006B27A6" w:rsidP="006B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иные характеристики, наиболее существенные с точки зрения авторов Программы;</w:t>
            </w:r>
          </w:p>
          <w:p w:rsidR="006B27A6" w:rsidRDefault="006B27A6" w:rsidP="006B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содержание работы по коррекции нарушений развития детей (если не дублируется в отдельном разделе);</w:t>
            </w:r>
          </w:p>
          <w:p w:rsidR="006B27A6" w:rsidRPr="006B27A6" w:rsidRDefault="006A6579" w:rsidP="006A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организация направленной на решение образовательных задач педагогической диагностики (или мониторинга), включая цели, принципы, критерии, методы. Должна быть обеспечена комплексность подхода к развитию ребенка. Должны быть представлены примерные виды интеграции области художественно-эстетического развития с другими образовательными областями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задачам,  содержанию и средствам организации образовательной деятельности.</w:t>
            </w:r>
          </w:p>
        </w:tc>
        <w:tc>
          <w:tcPr>
            <w:tcW w:w="1134" w:type="dxa"/>
          </w:tcPr>
          <w:p w:rsidR="006D5D06" w:rsidRDefault="006D5D06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AC0" w:rsidTr="006D5D06">
        <w:tc>
          <w:tcPr>
            <w:tcW w:w="1418" w:type="dxa"/>
          </w:tcPr>
          <w:p w:rsidR="00CC3AC0" w:rsidRDefault="00CC3AC0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C3AC0" w:rsidRDefault="000C2D33" w:rsidP="000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Физическое развитие детей на основе приобретения опыта в соответствующих видах деятельности</w:t>
            </w:r>
          </w:p>
        </w:tc>
        <w:tc>
          <w:tcPr>
            <w:tcW w:w="1842" w:type="dxa"/>
          </w:tcPr>
          <w:p w:rsidR="00CC3AC0" w:rsidRDefault="00CC3AC0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C2D33" w:rsidRDefault="000C2D33" w:rsidP="000C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 отражены:</w:t>
            </w:r>
          </w:p>
          <w:p w:rsidR="000C2D33" w:rsidRDefault="000C2D33" w:rsidP="000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1.цели и задачи образовательной деятельности в области физического  развития детей с учетом психолого-возрастных и индивидуальных особенностей воспитанников, специфики их образовательных запросов;</w:t>
            </w:r>
          </w:p>
          <w:p w:rsidR="000A2DDE" w:rsidRDefault="000A2DDE" w:rsidP="000A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содержание образовательной деятельности (в том числе, осуществляемой в ходе режимных моментов и  самостоятельной деятельности детей), направленное на развитие воспитанников, в том числе:</w:t>
            </w:r>
          </w:p>
          <w:p w:rsidR="00CC3AC0" w:rsidRDefault="000A2DDE" w:rsidP="006211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E">
              <w:rPr>
                <w:rFonts w:ascii="Times New Roman" w:hAnsi="Times New Roman" w:cs="Times New Roman"/>
                <w:sz w:val="24"/>
                <w:szCs w:val="24"/>
              </w:rPr>
              <w:t>приобретение опыта в следующих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видах поведения детей: двигательном,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связанном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способствующих правильному формированию опорно-двигательной системе организма</w:t>
            </w:r>
            <w:r w:rsidR="006211F7">
              <w:rPr>
                <w:rFonts w:ascii="Times New Roman" w:hAnsi="Times New Roman" w:cs="Times New Roman"/>
                <w:sz w:val="24"/>
                <w:szCs w:val="24"/>
              </w:rPr>
              <w:t>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стороны); формирование начальных представлений о некоторых видах спорта;</w:t>
            </w:r>
            <w:proofErr w:type="gramEnd"/>
          </w:p>
          <w:p w:rsidR="006211F7" w:rsidRDefault="006211F7" w:rsidP="006211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подвижными играми с правилами;</w:t>
            </w:r>
          </w:p>
          <w:p w:rsidR="006211F7" w:rsidRDefault="006211F7" w:rsidP="006211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сфере;</w:t>
            </w:r>
          </w:p>
          <w:p w:rsidR="006211F7" w:rsidRDefault="006211F7" w:rsidP="006211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элементарными нормами и правилами здорового образа жизни (в питании, в двигательном режиме, закаливании, при формировании полезных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привычек и др.)</w:t>
            </w:r>
          </w:p>
          <w:p w:rsidR="00A939C0" w:rsidRDefault="00A939C0" w:rsidP="00A9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основных технологий (форм, методов, приемов, средств реализации программы) с учетом возрастных и индивидуальных особенностей воспитанников, специфики их образовательных потребностей и интересов;</w:t>
            </w:r>
          </w:p>
          <w:p w:rsidR="00A939C0" w:rsidRDefault="00A939C0" w:rsidP="00A9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4.особенности организации развивающей предметно-пространственной среды;</w:t>
            </w:r>
          </w:p>
          <w:p w:rsidR="00A939C0" w:rsidRDefault="00A939C0" w:rsidP="00A9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способы и направления поддержки детской инициативы;</w:t>
            </w:r>
          </w:p>
          <w:p w:rsidR="00A939C0" w:rsidRDefault="00A939C0" w:rsidP="00A9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6.особенности взаимодействия педагогического коллектива с семьями воспитанников;</w:t>
            </w:r>
          </w:p>
          <w:p w:rsidR="00A939C0" w:rsidRDefault="00A939C0" w:rsidP="00A9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иные характеристики, наиболее существенные с точки зрения авторов Программы;</w:t>
            </w:r>
          </w:p>
          <w:p w:rsidR="00A939C0" w:rsidRDefault="00A939C0" w:rsidP="00A9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содержание работы по коррекции нарушений развития детей (если не дублируется в отдельном разделе);</w:t>
            </w:r>
          </w:p>
          <w:p w:rsidR="00A939C0" w:rsidRPr="00A939C0" w:rsidRDefault="00A939C0" w:rsidP="00A9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организация направленной на решение образовательных задач педагогической диагностики (или мониторинга), включая цели, принципы, критерии, методы. Должна быть обеспечена комплексность подхода к развитию ребенка. Должны быть представлены примерные виды интеграции области физического  развития с другими образовательными областями по задачам,  содержанию и средствам организации образовательной деятельности.</w:t>
            </w:r>
          </w:p>
        </w:tc>
        <w:tc>
          <w:tcPr>
            <w:tcW w:w="1134" w:type="dxa"/>
          </w:tcPr>
          <w:p w:rsidR="00CC3AC0" w:rsidRDefault="00CC3AC0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AC0" w:rsidTr="006D5D06">
        <w:tc>
          <w:tcPr>
            <w:tcW w:w="1418" w:type="dxa"/>
          </w:tcPr>
          <w:p w:rsidR="00CC3AC0" w:rsidRDefault="00CC3AC0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C3AC0" w:rsidRPr="00A22958" w:rsidRDefault="00A22958" w:rsidP="00A2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Программа коррекционной работы</w:t>
            </w:r>
          </w:p>
        </w:tc>
        <w:tc>
          <w:tcPr>
            <w:tcW w:w="1842" w:type="dxa"/>
          </w:tcPr>
          <w:p w:rsidR="00CC3AC0" w:rsidRDefault="00CC3AC0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C3AC0" w:rsidRDefault="00A22958" w:rsidP="00A2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раздел должен быть разработан в виде одной или нескольких адаптированных образовательных программ, в которых должен быть рассмотрен механизм адаптации программы для детей с ОВЗ и осуществления квалифицированной коррекции нарушений их развития.</w:t>
            </w:r>
          </w:p>
          <w:p w:rsidR="00A22958" w:rsidRDefault="00A22958" w:rsidP="00A2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 должно предусматривать описание специальных условий обучения и воспитания детей с ОВЗ и детей-инвалидов, в том числе использование</w:t>
            </w:r>
            <w:r w:rsidR="00F54D2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образовательных программ</w:t>
            </w:r>
            <w:r w:rsidR="00F0320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обучения и воспитания, специальных методических пособий и </w:t>
            </w:r>
            <w:r w:rsidR="00F0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дидактических материалов, п</w:t>
            </w:r>
            <w:r w:rsidR="00A0660A">
              <w:rPr>
                <w:rFonts w:ascii="Times New Roman" w:hAnsi="Times New Roman" w:cs="Times New Roman"/>
                <w:sz w:val="24"/>
                <w:szCs w:val="24"/>
              </w:rPr>
              <w:t>редоставление услуг ассистента (</w:t>
            </w:r>
            <w:r w:rsidR="00F03202">
              <w:rPr>
                <w:rFonts w:ascii="Times New Roman" w:hAnsi="Times New Roman" w:cs="Times New Roman"/>
                <w:sz w:val="24"/>
                <w:szCs w:val="24"/>
              </w:rPr>
              <w:t>помощника), оказывающего детям необходимую помощь, проведение групповых и индивидуальных коррекционных занятий.</w:t>
            </w:r>
          </w:p>
          <w:p w:rsidR="00F03202" w:rsidRDefault="00F03202" w:rsidP="00A0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и/или инклюзивное образование</w:t>
            </w:r>
            <w:r w:rsidR="0068796C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направлены на: обеспечение коррекций нарушений развития различных категорий детей с ОВЗ</w:t>
            </w:r>
            <w:r w:rsidR="005E094B">
              <w:rPr>
                <w:rFonts w:ascii="Times New Roman" w:hAnsi="Times New Roman" w:cs="Times New Roman"/>
                <w:sz w:val="24"/>
                <w:szCs w:val="24"/>
              </w:rPr>
              <w:t xml:space="preserve"> и детей-инвалидов, оказание им квалифицированной помощи в освоении Программы; осв</w:t>
            </w:r>
            <w:r w:rsidR="00A066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094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0660A">
              <w:rPr>
                <w:rFonts w:ascii="Times New Roman" w:hAnsi="Times New Roman" w:cs="Times New Roman"/>
                <w:sz w:val="24"/>
                <w:szCs w:val="24"/>
              </w:rPr>
              <w:t xml:space="preserve"> детьми с ОВЗ и детьми- инвалидами Программы, их разностороннее развитие с учетом</w:t>
            </w:r>
            <w:r w:rsidR="00D41CB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и индивидуальных особенностей и особых образовательных потребностей, социальной адаптации.</w:t>
            </w:r>
            <w:proofErr w:type="gramEnd"/>
          </w:p>
          <w:p w:rsidR="00FD7C4E" w:rsidRPr="00A22958" w:rsidRDefault="00FD7C4E" w:rsidP="00A0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и/или инклюзивное образование детей с ОВЗ и детей-инвалидов, осваивающих Программу в группах комбинированной и компенсирующей направленности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      </w:r>
          </w:p>
        </w:tc>
        <w:tc>
          <w:tcPr>
            <w:tcW w:w="1134" w:type="dxa"/>
          </w:tcPr>
          <w:p w:rsidR="00CC3AC0" w:rsidRDefault="00CC3AC0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4D7" w:rsidTr="006D5D06">
        <w:tc>
          <w:tcPr>
            <w:tcW w:w="1418" w:type="dxa"/>
            <w:vMerge w:val="restart"/>
          </w:tcPr>
          <w:p w:rsidR="009134D7" w:rsidRPr="00D97FC7" w:rsidRDefault="009134D7" w:rsidP="00D9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2410" w:type="dxa"/>
          </w:tcPr>
          <w:p w:rsidR="009134D7" w:rsidRPr="00D97FC7" w:rsidRDefault="009134D7" w:rsidP="00D9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организации образовательного процесса и организационно-педагогических условий.</w:t>
            </w:r>
          </w:p>
        </w:tc>
        <w:tc>
          <w:tcPr>
            <w:tcW w:w="1842" w:type="dxa"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4D7" w:rsidRDefault="009134D7" w:rsidP="0091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D7">
              <w:rPr>
                <w:rFonts w:ascii="Times New Roman" w:hAnsi="Times New Roman" w:cs="Times New Roman"/>
                <w:sz w:val="24"/>
                <w:szCs w:val="24"/>
              </w:rPr>
              <w:t>Должно быть представлено описание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и организационно-педагогических условий в Организации, отражающее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4D7" w:rsidRDefault="009134D7" w:rsidP="009134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образовательной деятельности (не связанной с одновременным проведением режимных моментов);</w:t>
            </w:r>
          </w:p>
          <w:p w:rsidR="009134D7" w:rsidRDefault="009134D7" w:rsidP="009134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деятельности, осуществляемой в режимных моментах (во время утреннего прихода детей в образовательную организацию,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прогулки, подготовки к приему пищи и дневному сну и т.п.)</w:t>
            </w:r>
          </w:p>
          <w:p w:rsidR="009134D7" w:rsidRPr="009134D7" w:rsidRDefault="009134D7" w:rsidP="0091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семьями детей по реализации Программы.</w:t>
            </w:r>
          </w:p>
        </w:tc>
        <w:tc>
          <w:tcPr>
            <w:tcW w:w="1134" w:type="dxa"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4D7" w:rsidTr="006D5D06">
        <w:tc>
          <w:tcPr>
            <w:tcW w:w="1418" w:type="dxa"/>
            <w:vMerge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4D7" w:rsidRPr="00D97FC7" w:rsidRDefault="009134D7" w:rsidP="00D9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C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  <w:tc>
          <w:tcPr>
            <w:tcW w:w="1842" w:type="dxa"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4D7" w:rsidRPr="009134D7" w:rsidRDefault="00214480" w:rsidP="0021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D7">
              <w:rPr>
                <w:rFonts w:ascii="Times New Roman" w:hAnsi="Times New Roman" w:cs="Times New Roman"/>
                <w:sz w:val="24"/>
                <w:szCs w:val="24"/>
              </w:rPr>
              <w:t>Должно быть представлено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материально-технического обеспечения реализации Программы, позволяющее обосновать необходимые изменения в имеющихся условиях в соответствии с приоритетами основной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 задания) Организации.</w:t>
            </w:r>
          </w:p>
        </w:tc>
        <w:tc>
          <w:tcPr>
            <w:tcW w:w="1134" w:type="dxa"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4D7" w:rsidTr="006D5D06">
        <w:tc>
          <w:tcPr>
            <w:tcW w:w="1418" w:type="dxa"/>
            <w:vMerge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4D7" w:rsidRPr="00D97FC7" w:rsidRDefault="009134D7" w:rsidP="00D9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3.3.Описание кадрового обеспечения реализации Программы </w:t>
            </w:r>
          </w:p>
        </w:tc>
        <w:tc>
          <w:tcPr>
            <w:tcW w:w="1842" w:type="dxa"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4D7" w:rsidRPr="009134D7" w:rsidRDefault="00214480" w:rsidP="0021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D7">
              <w:rPr>
                <w:rFonts w:ascii="Times New Roman" w:hAnsi="Times New Roman" w:cs="Times New Roman"/>
                <w:sz w:val="24"/>
                <w:szCs w:val="24"/>
              </w:rPr>
              <w:t>Должно быть представлено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 реализации Программы</w:t>
            </w:r>
            <w:r w:rsidR="0025174A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позволяющее обосновать необходимые изменения в имеющихся условиях в соответствии с приоритетами основной образовательной программы </w:t>
            </w:r>
            <w:proofErr w:type="gramStart"/>
            <w:r w:rsidR="002517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25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174A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proofErr w:type="gramEnd"/>
            <w:r w:rsidR="0025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74A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="0025174A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 задания) Организации.</w:t>
            </w:r>
          </w:p>
        </w:tc>
        <w:tc>
          <w:tcPr>
            <w:tcW w:w="1134" w:type="dxa"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4D7" w:rsidTr="006D5D06">
        <w:tc>
          <w:tcPr>
            <w:tcW w:w="1418" w:type="dxa"/>
            <w:vMerge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4D7" w:rsidRPr="00D97FC7" w:rsidRDefault="009134D7" w:rsidP="00D9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3.4.Описание обеспеченности методическими материалами и средствами обучения</w:t>
            </w:r>
          </w:p>
        </w:tc>
        <w:tc>
          <w:tcPr>
            <w:tcW w:w="1842" w:type="dxa"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4D7" w:rsidRPr="009134D7" w:rsidRDefault="0025174A" w:rsidP="002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D7">
              <w:rPr>
                <w:rFonts w:ascii="Times New Roman" w:hAnsi="Times New Roman" w:cs="Times New Roman"/>
                <w:sz w:val="24"/>
                <w:szCs w:val="24"/>
              </w:rPr>
              <w:t>Должно быть представлено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методическими материалами и средствами обучения для реализации Программы, позволяющее обосновать необходимые изменения в имеющихся условиях в соответствии с приоритетами основной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 задания) Организации.</w:t>
            </w:r>
          </w:p>
        </w:tc>
        <w:tc>
          <w:tcPr>
            <w:tcW w:w="1134" w:type="dxa"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4D7" w:rsidTr="006D5D06">
        <w:tc>
          <w:tcPr>
            <w:tcW w:w="1418" w:type="dxa"/>
            <w:vMerge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4D7" w:rsidRDefault="009134D7" w:rsidP="00D9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251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психолого-педагогических условий</w:t>
            </w:r>
          </w:p>
        </w:tc>
        <w:tc>
          <w:tcPr>
            <w:tcW w:w="1842" w:type="dxa"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4D7" w:rsidRDefault="0025174A" w:rsidP="002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D7">
              <w:rPr>
                <w:rFonts w:ascii="Times New Roman" w:hAnsi="Times New Roman" w:cs="Times New Roman"/>
                <w:sz w:val="24"/>
                <w:szCs w:val="24"/>
              </w:rPr>
              <w:t>Должно быть представлено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психолого-педагогических условий реализации Программы, направленных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174A" w:rsidRDefault="0025174A" w:rsidP="002517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      </w:r>
          </w:p>
          <w:p w:rsidR="0025174A" w:rsidRDefault="0025174A" w:rsidP="002517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образовательном процессе форм и методов работы с детьми, соответствующих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возрастным и индивидуальным  особенностям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искусственного ускорения, так </w:t>
            </w:r>
            <w:r w:rsidR="001850D2">
              <w:rPr>
                <w:rFonts w:ascii="Times New Roman" w:hAnsi="Times New Roman" w:cs="Times New Roman"/>
                <w:sz w:val="24"/>
                <w:szCs w:val="24"/>
              </w:rPr>
              <w:t>и искусственного замедления развития детей);</w:t>
            </w:r>
          </w:p>
          <w:p w:rsidR="001850D2" w:rsidRDefault="001850D2" w:rsidP="002517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  <w:p w:rsidR="001850D2" w:rsidRDefault="001850D2" w:rsidP="002517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поддержку педагогами положительного, доброжелательного  отношения детей друг к другу и взаимодействия детей друг с другом в разных видах деятельности;</w:t>
            </w:r>
          </w:p>
          <w:p w:rsidR="001850D2" w:rsidRDefault="001850D2" w:rsidP="002517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поддержку инициативы и самостоятельности детей в специфических для них видах деятельности;</w:t>
            </w:r>
          </w:p>
          <w:p w:rsidR="001850D2" w:rsidRDefault="001850D2" w:rsidP="002517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общения;</w:t>
            </w:r>
          </w:p>
          <w:p w:rsidR="001850D2" w:rsidRDefault="001850D2" w:rsidP="002517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защиту детей от всех форм физического и психического насилия;</w:t>
            </w:r>
          </w:p>
          <w:p w:rsidR="001850D2" w:rsidRDefault="001850D2" w:rsidP="002517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поддержку Организацией и педагогами родителей в воспитании детей, охране и укреплении их здоровья, вовлечение семей воспитанников непосредственно в образовательный процесс.</w:t>
            </w:r>
          </w:p>
          <w:p w:rsidR="00A23BA6" w:rsidRPr="00A23BA6" w:rsidRDefault="00A23BA6" w:rsidP="00A2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психолого-педагогических условий реализации Программы должно обосновывать необходимые изменения в имеющихся условиях в соответствии с приоритетами основной образовательной программы.</w:t>
            </w:r>
          </w:p>
        </w:tc>
        <w:tc>
          <w:tcPr>
            <w:tcW w:w="1134" w:type="dxa"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4D7" w:rsidTr="006D5D06">
        <w:tc>
          <w:tcPr>
            <w:tcW w:w="1418" w:type="dxa"/>
            <w:vMerge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4D7" w:rsidRDefault="009134D7" w:rsidP="00D9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3.6.Описание развивающей предметно-пространственной среды</w:t>
            </w:r>
          </w:p>
        </w:tc>
        <w:tc>
          <w:tcPr>
            <w:tcW w:w="1842" w:type="dxa"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4D7" w:rsidRPr="009134D7" w:rsidRDefault="00A23BA6" w:rsidP="007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D7">
              <w:rPr>
                <w:rFonts w:ascii="Times New Roman" w:hAnsi="Times New Roman" w:cs="Times New Roman"/>
                <w:sz w:val="24"/>
                <w:szCs w:val="24"/>
              </w:rPr>
              <w:t>Должно быть представлено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предметно-пространственной среды, обеспечивающей  реализацию Программы, позволяющее обосновать </w:t>
            </w:r>
            <w:r w:rsidR="007F157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574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5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приоритетами основной образовательной программы при формировании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задания) Организации.</w:t>
            </w:r>
          </w:p>
        </w:tc>
        <w:tc>
          <w:tcPr>
            <w:tcW w:w="1134" w:type="dxa"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4D7" w:rsidTr="006D5D06">
        <w:tc>
          <w:tcPr>
            <w:tcW w:w="1418" w:type="dxa"/>
            <w:vMerge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4D7" w:rsidRDefault="009134D7" w:rsidP="00D9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3.7.Описание условий для коррекционной работы с детьми с ОВЗ и детьми-инвалидами</w:t>
            </w:r>
          </w:p>
        </w:tc>
        <w:tc>
          <w:tcPr>
            <w:tcW w:w="1842" w:type="dxa"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4D7" w:rsidRPr="009134D7" w:rsidRDefault="007F1574" w:rsidP="002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D7">
              <w:rPr>
                <w:rFonts w:ascii="Times New Roman" w:hAnsi="Times New Roman" w:cs="Times New Roman"/>
                <w:sz w:val="24"/>
                <w:szCs w:val="24"/>
              </w:rPr>
              <w:t>Должно быть представлено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коррекционной работы с детьми с ОВЗ и детьми-инвалидами, обеспечивающих реализацию Программы, позволяющее обосновать необходимые изменения в имеющихся условиях в соответствии с приоритетами основной образовательной программы при формировании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задания) Организации.</w:t>
            </w:r>
          </w:p>
        </w:tc>
        <w:tc>
          <w:tcPr>
            <w:tcW w:w="1134" w:type="dxa"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4D7" w:rsidTr="006D5D06">
        <w:tc>
          <w:tcPr>
            <w:tcW w:w="1418" w:type="dxa"/>
            <w:vMerge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4D7" w:rsidRDefault="009134D7" w:rsidP="00D9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3.8.Описание финансовых условий реализации Программы</w:t>
            </w:r>
          </w:p>
        </w:tc>
        <w:tc>
          <w:tcPr>
            <w:tcW w:w="1842" w:type="dxa"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4D7" w:rsidRPr="009134D7" w:rsidRDefault="007F1574" w:rsidP="002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 представлены в т.ч. расчеты нормативных затрат оказания государственных услуг по реализации Программы.</w:t>
            </w:r>
          </w:p>
        </w:tc>
        <w:tc>
          <w:tcPr>
            <w:tcW w:w="1134" w:type="dxa"/>
          </w:tcPr>
          <w:p w:rsidR="009134D7" w:rsidRDefault="009134D7" w:rsidP="006D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5D06" w:rsidRPr="006D5D06" w:rsidRDefault="006D5D06" w:rsidP="006D5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5D06" w:rsidRPr="006D5D06" w:rsidSect="0039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6C6"/>
    <w:multiLevelType w:val="hybridMultilevel"/>
    <w:tmpl w:val="2466E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35D8"/>
    <w:multiLevelType w:val="hybridMultilevel"/>
    <w:tmpl w:val="C0CE1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3604A"/>
    <w:multiLevelType w:val="multilevel"/>
    <w:tmpl w:val="861EA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DF7FD5"/>
    <w:multiLevelType w:val="hybridMultilevel"/>
    <w:tmpl w:val="DFC4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0433E"/>
    <w:multiLevelType w:val="hybridMultilevel"/>
    <w:tmpl w:val="E868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86386"/>
    <w:multiLevelType w:val="hybridMultilevel"/>
    <w:tmpl w:val="B0DE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B3DFD"/>
    <w:multiLevelType w:val="hybridMultilevel"/>
    <w:tmpl w:val="9448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09D"/>
    <w:multiLevelType w:val="hybridMultilevel"/>
    <w:tmpl w:val="4728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B3AEB"/>
    <w:multiLevelType w:val="hybridMultilevel"/>
    <w:tmpl w:val="F89E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F5E80"/>
    <w:multiLevelType w:val="hybridMultilevel"/>
    <w:tmpl w:val="489E6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A30A5"/>
    <w:multiLevelType w:val="hybridMultilevel"/>
    <w:tmpl w:val="BE38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5D06"/>
    <w:rsid w:val="00012A33"/>
    <w:rsid w:val="000A2DDE"/>
    <w:rsid w:val="000A3ABB"/>
    <w:rsid w:val="000C2D33"/>
    <w:rsid w:val="001850D2"/>
    <w:rsid w:val="001E2B3D"/>
    <w:rsid w:val="00206FB6"/>
    <w:rsid w:val="00214480"/>
    <w:rsid w:val="0025174A"/>
    <w:rsid w:val="00395C33"/>
    <w:rsid w:val="005E094B"/>
    <w:rsid w:val="005E5ADD"/>
    <w:rsid w:val="006211F7"/>
    <w:rsid w:val="00670D80"/>
    <w:rsid w:val="0068796C"/>
    <w:rsid w:val="006A6579"/>
    <w:rsid w:val="006B27A6"/>
    <w:rsid w:val="006D5D06"/>
    <w:rsid w:val="007F1574"/>
    <w:rsid w:val="008D46CE"/>
    <w:rsid w:val="009134D7"/>
    <w:rsid w:val="00977AC3"/>
    <w:rsid w:val="00A00C1B"/>
    <w:rsid w:val="00A0660A"/>
    <w:rsid w:val="00A22958"/>
    <w:rsid w:val="00A23BA6"/>
    <w:rsid w:val="00A40DD5"/>
    <w:rsid w:val="00A939C0"/>
    <w:rsid w:val="00AE4451"/>
    <w:rsid w:val="00B571EC"/>
    <w:rsid w:val="00B6520F"/>
    <w:rsid w:val="00B91841"/>
    <w:rsid w:val="00CA7E3C"/>
    <w:rsid w:val="00CC3AC0"/>
    <w:rsid w:val="00CF0D71"/>
    <w:rsid w:val="00D41CBF"/>
    <w:rsid w:val="00D76FB4"/>
    <w:rsid w:val="00D85A70"/>
    <w:rsid w:val="00D97FC7"/>
    <w:rsid w:val="00DB0467"/>
    <w:rsid w:val="00F03202"/>
    <w:rsid w:val="00F52331"/>
    <w:rsid w:val="00F54D20"/>
    <w:rsid w:val="00F61C2F"/>
    <w:rsid w:val="00FD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14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ДПО МЦ</Company>
  <LinksUpToDate>false</LinksUpToDate>
  <CharactersWithSpaces>20040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dcterms:created xsi:type="dcterms:W3CDTF">2013-10-14T06:25:00Z</dcterms:created>
  <dcterms:modified xsi:type="dcterms:W3CDTF">2013-10-15T12:31:00Z</dcterms:modified>
</cp:coreProperties>
</file>